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04C69" w:rsidRDefault="001F2A4B">
      <w:pPr>
        <w:jc w:val="right"/>
        <w:rPr>
          <w:rFonts w:eastAsia="ＭＳ ゴシック"/>
          <w:b/>
          <w:sz w:val="28"/>
        </w:rPr>
      </w:pPr>
      <w:bookmarkStart w:id="0" w:name="_GoBack"/>
      <w:bookmarkEnd w:id="0"/>
      <w:r>
        <w:rPr>
          <w:rFonts w:eastAsia="ＭＳ ゴシック" w:hint="eastAsia"/>
          <w:b/>
          <w:sz w:val="28"/>
        </w:rPr>
        <w:t>≪議案例≫</w:t>
      </w:r>
    </w:p>
    <w:p w:rsidR="00004C69" w:rsidRDefault="00004C69"/>
    <w:p w:rsidR="00004C69" w:rsidRDefault="001F2A4B">
      <w:r>
        <w:rPr>
          <w:rFonts w:hint="eastAsia"/>
        </w:rPr>
        <w:t>議案第　号</w:t>
      </w:r>
    </w:p>
    <w:p w:rsidR="00004C69" w:rsidRDefault="00004C69"/>
    <w:p w:rsidR="00004C69" w:rsidRDefault="001F2A4B">
      <w:r>
        <w:rPr>
          <w:rFonts w:hint="eastAsia"/>
        </w:rPr>
        <w:t xml:space="preserve">　　　群馬県市町村総合事務組合の規約変更に関する協議について</w:t>
      </w:r>
    </w:p>
    <w:p w:rsidR="00004C69" w:rsidRDefault="00004C69"/>
    <w:p w:rsidR="00004C69" w:rsidRDefault="00D0356D" w:rsidP="00D0356D">
      <w:r>
        <w:rPr>
          <w:rFonts w:hint="eastAsia"/>
        </w:rPr>
        <w:t xml:space="preserve">　</w:t>
      </w:r>
      <w:r w:rsidR="001F2A4B">
        <w:rPr>
          <w:rFonts w:hint="eastAsia"/>
        </w:rPr>
        <w:t>群馬県市町村総合事務組合規約</w:t>
      </w:r>
      <w:r w:rsidR="001F2A4B">
        <w:rPr>
          <w:rFonts w:hint="eastAsia"/>
          <w:kern w:val="0"/>
        </w:rPr>
        <w:t>（平成２年群馬県指令地第１８号）の変更について、</w:t>
      </w:r>
      <w:r w:rsidR="001F2A4B">
        <w:rPr>
          <w:rFonts w:hint="eastAsia"/>
        </w:rPr>
        <w:t>地方自治法（昭和２２年法律第６７号）第２８６条第１項の規定により、別紙のとおり群馬県市町村総合事務組合組織団体間において協議のうえ定めることについて、同法第２９０条の規定により、議会の議決を求める。</w:t>
      </w:r>
    </w:p>
    <w:p w:rsidR="00004C69" w:rsidRDefault="00004C69"/>
    <w:p w:rsidR="00004C69" w:rsidRDefault="00004C69"/>
    <w:p w:rsidR="00004C69" w:rsidRDefault="001F2A4B">
      <w:r>
        <w:rPr>
          <w:rFonts w:hint="eastAsia"/>
        </w:rPr>
        <w:t xml:space="preserve">　　平成　　年　　月　　日提出</w:t>
      </w:r>
    </w:p>
    <w:p w:rsidR="00004C69" w:rsidRDefault="00004C69"/>
    <w:p w:rsidR="00004C69" w:rsidRDefault="00004C69"/>
    <w:p w:rsidR="00004C69" w:rsidRDefault="001F2A4B">
      <w:pPr>
        <w:ind w:leftChars="2500" w:left="5250"/>
      </w:pPr>
      <w:r>
        <w:rPr>
          <w:rFonts w:hint="eastAsia"/>
        </w:rPr>
        <w:t>市町村等長</w:t>
      </w:r>
    </w:p>
    <w:p w:rsidR="00004C69" w:rsidRDefault="00004C69"/>
    <w:p w:rsidR="00004C69" w:rsidRDefault="00004C69"/>
    <w:p w:rsidR="00004C69" w:rsidRDefault="001F2A4B">
      <w:pPr>
        <w:ind w:left="1260" w:hangingChars="600" w:hanging="1260"/>
      </w:pPr>
      <w:r>
        <w:rPr>
          <w:rFonts w:hint="eastAsia"/>
        </w:rPr>
        <w:t xml:space="preserve">　提案理由</w:t>
      </w:r>
    </w:p>
    <w:p w:rsidR="007602A1" w:rsidRDefault="007602A1" w:rsidP="007602A1">
      <w:pPr>
        <w:pStyle w:val="a3"/>
        <w:ind w:left="210" w:hangingChars="100" w:hanging="210"/>
        <w:jc w:val="left"/>
        <w:rPr>
          <w:kern w:val="2"/>
        </w:rPr>
      </w:pPr>
      <w:r>
        <w:rPr>
          <w:rFonts w:hint="eastAsia"/>
          <w:kern w:val="2"/>
        </w:rPr>
        <w:t xml:space="preserve">　</w:t>
      </w:r>
      <w:r>
        <w:rPr>
          <w:kern w:val="2"/>
        </w:rPr>
        <w:t xml:space="preserve">　</w:t>
      </w:r>
      <w:r w:rsidR="008C610E">
        <w:rPr>
          <w:rFonts w:hint="eastAsia"/>
        </w:rPr>
        <w:t>群馬県市町村総合事務組合</w:t>
      </w:r>
      <w:r>
        <w:rPr>
          <w:rFonts w:hint="eastAsia"/>
          <w:kern w:val="2"/>
        </w:rPr>
        <w:t>の組織団体である富岡甘楽広域市町村圏振興整備組合（富岡市</w:t>
      </w:r>
      <w:r>
        <w:rPr>
          <w:kern w:val="2"/>
        </w:rPr>
        <w:t>、下仁田町、南牧村及び甘楽町</w:t>
      </w:r>
      <w:r>
        <w:rPr>
          <w:rFonts w:hint="eastAsia"/>
          <w:kern w:val="2"/>
        </w:rPr>
        <w:t>で組織）及び多野藤岡</w:t>
      </w:r>
      <w:r>
        <w:rPr>
          <w:kern w:val="2"/>
        </w:rPr>
        <w:t>広域市町村圏振興整備組合（</w:t>
      </w:r>
      <w:r>
        <w:rPr>
          <w:rFonts w:hint="eastAsia"/>
          <w:kern w:val="2"/>
        </w:rPr>
        <w:t>藤岡市</w:t>
      </w:r>
      <w:r>
        <w:rPr>
          <w:kern w:val="2"/>
        </w:rPr>
        <w:t>、上野村</w:t>
      </w:r>
      <w:r>
        <w:rPr>
          <w:rFonts w:hint="eastAsia"/>
          <w:kern w:val="2"/>
        </w:rPr>
        <w:t>、</w:t>
      </w:r>
      <w:r>
        <w:rPr>
          <w:kern w:val="2"/>
        </w:rPr>
        <w:t>神流町</w:t>
      </w:r>
      <w:r>
        <w:rPr>
          <w:rFonts w:hint="eastAsia"/>
          <w:kern w:val="2"/>
        </w:rPr>
        <w:t>及び</w:t>
      </w:r>
      <w:r>
        <w:rPr>
          <w:kern w:val="2"/>
        </w:rPr>
        <w:t>高崎市で</w:t>
      </w:r>
      <w:r>
        <w:rPr>
          <w:rFonts w:hint="eastAsia"/>
          <w:kern w:val="2"/>
        </w:rPr>
        <w:t>組織</w:t>
      </w:r>
      <w:r>
        <w:rPr>
          <w:kern w:val="2"/>
        </w:rPr>
        <w:t>）</w:t>
      </w:r>
      <w:r>
        <w:rPr>
          <w:rFonts w:hint="eastAsia"/>
          <w:kern w:val="2"/>
        </w:rPr>
        <w:t>が、</w:t>
      </w:r>
      <w:r>
        <w:rPr>
          <w:kern w:val="2"/>
        </w:rPr>
        <w:t>別表第２の３の項の事務（</w:t>
      </w:r>
      <w:r w:rsidR="008C610E">
        <w:rPr>
          <w:rFonts w:hint="eastAsia"/>
          <w:kern w:val="2"/>
        </w:rPr>
        <w:t>消防団員又は</w:t>
      </w:r>
      <w:r>
        <w:rPr>
          <w:kern w:val="2"/>
        </w:rPr>
        <w:t>消防吏員に係る賞</w:t>
      </w:r>
      <w:proofErr w:type="gramStart"/>
      <w:r>
        <w:rPr>
          <w:kern w:val="2"/>
        </w:rPr>
        <w:t>じゅつ</w:t>
      </w:r>
      <w:proofErr w:type="gramEnd"/>
      <w:r>
        <w:rPr>
          <w:kern w:val="2"/>
        </w:rPr>
        <w:t>金</w:t>
      </w:r>
      <w:r>
        <w:rPr>
          <w:rFonts w:hint="eastAsia"/>
          <w:kern w:val="2"/>
        </w:rPr>
        <w:t>支給事務</w:t>
      </w:r>
      <w:r>
        <w:rPr>
          <w:kern w:val="2"/>
        </w:rPr>
        <w:t>）</w:t>
      </w:r>
      <w:r>
        <w:rPr>
          <w:rFonts w:hint="eastAsia"/>
          <w:kern w:val="2"/>
        </w:rPr>
        <w:t>の</w:t>
      </w:r>
      <w:r>
        <w:rPr>
          <w:kern w:val="2"/>
        </w:rPr>
        <w:t>共同処理を平成３１年４月１日から</w:t>
      </w:r>
      <w:r w:rsidR="008C610E">
        <w:rPr>
          <w:rFonts w:hint="eastAsia"/>
          <w:kern w:val="2"/>
        </w:rPr>
        <w:t>開始するため</w:t>
      </w:r>
      <w:r>
        <w:rPr>
          <w:rFonts w:hint="eastAsia"/>
          <w:kern w:val="2"/>
        </w:rPr>
        <w:t>。</w:t>
      </w:r>
    </w:p>
    <w:p w:rsidR="00004C69" w:rsidRDefault="00004C69">
      <w:pPr>
        <w:ind w:left="1260" w:hangingChars="600" w:hanging="1260"/>
      </w:pPr>
    </w:p>
    <w:p w:rsidR="00004C69" w:rsidRDefault="00004C69"/>
    <w:p w:rsidR="008C610E" w:rsidRDefault="008C610E"/>
    <w:p w:rsidR="008C610E" w:rsidRDefault="008C610E"/>
    <w:p w:rsidR="00004C69" w:rsidRDefault="00004C69"/>
    <w:p w:rsidR="00004C69" w:rsidRDefault="001F2A4B">
      <w:pPr>
        <w:pStyle w:val="2"/>
      </w:pPr>
      <w:r>
        <w:rPr>
          <w:rFonts w:hint="eastAsia"/>
        </w:rPr>
        <w:t>※　事務局注：　別紙については、「群馬県市町村総合事務組合の規約変更に関する協議書」を使用のこと</w:t>
      </w:r>
    </w:p>
    <w:p w:rsidR="00004C69" w:rsidRDefault="00004C69" w:rsidP="008C610E">
      <w:pPr>
        <w:jc w:val="left"/>
      </w:pPr>
    </w:p>
    <w:sectPr w:rsidR="00004C69" w:rsidSect="00D0356D">
      <w:pgSz w:w="11906" w:h="16838" w:code="9"/>
      <w:pgMar w:top="1701" w:right="1134" w:bottom="1134" w:left="1418"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B239C5" w:rsidRDefault="00B239C5" w:rsidP="008C610E">
      <w:r>
        <w:separator/>
      </w:r>
    </w:p>
  </w:endnote>
  <w:endnote w:type="continuationSeparator" w:id="0">
    <w:p w:rsidR="00B239C5" w:rsidRDefault="00B239C5" w:rsidP="008C610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B239C5" w:rsidRDefault="00B239C5" w:rsidP="008C610E">
      <w:r>
        <w:separator/>
      </w:r>
    </w:p>
  </w:footnote>
  <w:footnote w:type="continuationSeparator" w:id="0">
    <w:p w:rsidR="00B239C5" w:rsidRDefault="00B239C5" w:rsidP="008C610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A4B"/>
    <w:rsid w:val="00004C69"/>
    <w:rsid w:val="00174568"/>
    <w:rsid w:val="001F2A4B"/>
    <w:rsid w:val="007602A1"/>
    <w:rsid w:val="00764FE9"/>
    <w:rsid w:val="00793517"/>
    <w:rsid w:val="008C610E"/>
    <w:rsid w:val="00930EAB"/>
    <w:rsid w:val="00961125"/>
    <w:rsid w:val="00B239C5"/>
    <w:rsid w:val="00CB6A4A"/>
    <w:rsid w:val="00D0356D"/>
    <w:rsid w:val="00F316F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v:textbox inset="5.85pt,.7pt,5.85pt,.7pt"/>
    </o:shapedefaults>
    <o:shapelayout v:ext="edit">
      <o:idmap v:ext="edit" data="1"/>
    </o:shapelayout>
  </w:shapeDefaults>
  <w:decimalSymbol w:val="."/>
  <w:listSeparator w:val=","/>
  <w15:docId w15:val="{EAAFFD84-8FD9-4086-8AEE-09324F5FEC9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0356D"/>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Closing"/>
    <w:basedOn w:val="a"/>
    <w:semiHidden/>
    <w:pPr>
      <w:jc w:val="right"/>
    </w:pPr>
    <w:rPr>
      <w:kern w:val="0"/>
    </w:rPr>
  </w:style>
  <w:style w:type="paragraph" w:styleId="a4">
    <w:name w:val="Note Heading"/>
    <w:basedOn w:val="a"/>
    <w:next w:val="a"/>
    <w:semiHidden/>
    <w:pPr>
      <w:jc w:val="center"/>
    </w:pPr>
    <w:rPr>
      <w:kern w:val="0"/>
    </w:rPr>
  </w:style>
  <w:style w:type="paragraph" w:styleId="a5">
    <w:name w:val="Body Text Indent"/>
    <w:basedOn w:val="a"/>
    <w:semiHidden/>
    <w:pPr>
      <w:ind w:leftChars="400" w:left="851"/>
    </w:pPr>
    <w:rPr>
      <w:rFonts w:ascii="ＭＳ 明朝"/>
      <w:sz w:val="22"/>
    </w:rPr>
  </w:style>
  <w:style w:type="paragraph" w:styleId="a6">
    <w:name w:val="footer"/>
    <w:basedOn w:val="a"/>
    <w:semiHidden/>
    <w:pPr>
      <w:tabs>
        <w:tab w:val="center" w:pos="4252"/>
        <w:tab w:val="right" w:pos="8504"/>
      </w:tabs>
      <w:snapToGrid w:val="0"/>
    </w:pPr>
  </w:style>
  <w:style w:type="character" w:styleId="a7">
    <w:name w:val="Hyperlink"/>
    <w:basedOn w:val="a0"/>
    <w:semiHidden/>
    <w:rPr>
      <w:color w:val="0000FF"/>
      <w:u w:val="single"/>
    </w:rPr>
  </w:style>
  <w:style w:type="paragraph" w:styleId="2">
    <w:name w:val="Body Text Indent 2"/>
    <w:basedOn w:val="a"/>
    <w:semiHidden/>
    <w:pPr>
      <w:ind w:left="1467" w:hangingChars="696" w:hanging="1467"/>
    </w:pPr>
    <w:rPr>
      <w:rFonts w:eastAsia="ＭＳ ゴシック"/>
      <w:b/>
    </w:rPr>
  </w:style>
  <w:style w:type="paragraph" w:styleId="a8">
    <w:name w:val="header"/>
    <w:basedOn w:val="a"/>
    <w:link w:val="a9"/>
    <w:uiPriority w:val="99"/>
    <w:unhideWhenUsed/>
    <w:rsid w:val="008C610E"/>
    <w:pPr>
      <w:tabs>
        <w:tab w:val="center" w:pos="4252"/>
        <w:tab w:val="right" w:pos="8504"/>
      </w:tabs>
      <w:snapToGrid w:val="0"/>
    </w:pPr>
  </w:style>
  <w:style w:type="character" w:customStyle="1" w:styleId="a9">
    <w:name w:val="ヘッダー (文字)"/>
    <w:basedOn w:val="a0"/>
    <w:link w:val="a8"/>
    <w:uiPriority w:val="99"/>
    <w:rsid w:val="008C610E"/>
    <w:rPr>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16</TotalTime>
  <Pages>1</Pages>
  <Words>64</Words>
  <Characters>371</Characters>
  <Application>Microsoft Office Word</Application>
  <DocSecurity>0</DocSecurity>
  <Lines>3</Lines>
  <Paragraphs>1</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≪議案例≫</vt:lpstr>
      <vt:lpstr>≪議案例≫</vt:lpstr>
    </vt:vector>
  </TitlesOfParts>
  <Company/>
  <LinksUpToDate>false</LinksUpToDate>
  <CharactersWithSpaces>434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KAWANO</dc:creator>
  <cp:lastPrinted>2005-01-14T05:59:00Z</cp:lastPrinted>
  <dcterms:created xsi:type="dcterms:W3CDTF">2015-11-05T05:59:00Z</dcterms:created>
  <dcterms:modified xsi:type="dcterms:W3CDTF">2018-11-05T23:56:00Z</dcterms:modified>
</cp:coreProperties>
</file>